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644B28D3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2A492F">
        <w:rPr>
          <w:rFonts w:ascii="Calibri" w:hAnsi="Calibri"/>
        </w:rPr>
        <w:t>ARM8-10.10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0141FBF4" w:rsidR="0080294B" w:rsidRPr="007A395D" w:rsidRDefault="005626A9" w:rsidP="00F36489">
      <w:pPr>
        <w:pStyle w:val="BodyText"/>
        <w:rPr>
          <w:b/>
        </w:rPr>
      </w:pPr>
      <w:r>
        <w:rPr>
          <w:b/>
        </w:rPr>
        <w:t>X</w:t>
      </w:r>
      <w:r w:rsidR="0080294B" w:rsidRPr="007A395D">
        <w:t xml:space="preserve">  ARM</w:t>
      </w:r>
      <w:r w:rsidR="00037DF4" w:rsidRPr="007A395D">
        <w:tab/>
      </w:r>
      <w:r w:rsidR="00127DB0">
        <w:tab/>
      </w:r>
      <w:proofErr w:type="gramStart"/>
      <w:r w:rsidR="0080294B" w:rsidRPr="007A395D">
        <w:rPr>
          <w:b/>
        </w:rPr>
        <w:t>□</w:t>
      </w:r>
      <w:r w:rsidR="0080294B" w:rsidRPr="007A395D">
        <w:t xml:space="preserve">  ENG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80294B" w:rsidRPr="007A395D">
        <w:rPr>
          <w:b/>
        </w:rPr>
        <w:t>□</w:t>
      </w:r>
      <w:r w:rsidR="0080294B" w:rsidRPr="007A395D">
        <w:t xml:space="preserve">  Input</w:t>
      </w:r>
    </w:p>
    <w:p w14:paraId="0BC79547" w14:textId="4237EE13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5626A9">
        <w:rPr>
          <w:b/>
        </w:rPr>
        <w:t>X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9621F46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2A492F">
        <w:tab/>
      </w:r>
      <w:r w:rsidR="002A492F">
        <w:tab/>
        <w:t>10</w:t>
      </w:r>
    </w:p>
    <w:p w14:paraId="6CFA6142" w14:textId="52D095B3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 w:rsidRPr="007A395D">
        <w:rPr>
          <w:vertAlign w:val="superscript"/>
        </w:rPr>
        <w:t>2</w:t>
      </w:r>
      <w:r w:rsidRPr="007A395D">
        <w:tab/>
      </w:r>
      <w:r w:rsidR="00692D7D">
        <w:tab/>
      </w:r>
      <w:r w:rsidR="00692D7D">
        <w:tab/>
      </w:r>
      <w:r w:rsidR="002A492F">
        <w:t>5.1.1</w:t>
      </w:r>
    </w:p>
    <w:p w14:paraId="5C721796" w14:textId="17D4A522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2A492F">
        <w:t>WG2</w:t>
      </w:r>
    </w:p>
    <w:p w14:paraId="01FC5420" w14:textId="0945CC75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5626A9">
        <w:t>R. David Lewald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18C4A524" w:rsidR="00A446C9" w:rsidRPr="00CC2DCC" w:rsidRDefault="00226D7E" w:rsidP="00F36489">
      <w:pPr>
        <w:pStyle w:val="Title"/>
        <w:rPr>
          <w:color w:val="00558C"/>
        </w:rPr>
      </w:pPr>
      <w:r>
        <w:rPr>
          <w:color w:val="00558C"/>
        </w:rPr>
        <w:t>Introduction to Marine Resource Name (MRN) Concept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4ADC6B97" w14:textId="54997872" w:rsidR="00A26E19" w:rsidRDefault="00480B61" w:rsidP="00A26E19">
      <w:pPr>
        <w:pStyle w:val="BodyText"/>
      </w:pPr>
      <w:r>
        <w:t xml:space="preserve">This document contains an introduction of the Maritime Resource Names (MRN) initiative previously under development by IALA ENAV Committee. </w:t>
      </w:r>
      <w:r w:rsidR="00A26E19">
        <w:t xml:space="preserve">The work within ENAV includes a proposal for the MRN naming scheme </w:t>
      </w:r>
      <w:r w:rsidR="002A492F">
        <w:t>which</w:t>
      </w:r>
      <w:r w:rsidR="00A26E19">
        <w:t xml:space="preserve"> can be used for uniquely identifying any maritime resource or service.  The MRN naming scheme is based on the concepts of Uniform Resource Identifiers (URI) which is a cornerstone of the Internet.</w:t>
      </w:r>
      <w:r>
        <w:t xml:space="preserve"> </w:t>
      </w:r>
    </w:p>
    <w:p w14:paraId="68E8B5CE" w14:textId="38661FBA" w:rsidR="00480B61" w:rsidRDefault="00480B61" w:rsidP="00A26E19">
      <w:pPr>
        <w:pStyle w:val="BodyText"/>
      </w:pPr>
      <w:r>
        <w:t xml:space="preserve">The ARM Committee has been tasked with the continuance of this work and is invited to coordinate development with </w:t>
      </w:r>
      <w:r w:rsidR="00A26E19">
        <w:t xml:space="preserve">the </w:t>
      </w:r>
      <w:r>
        <w:t xml:space="preserve">International Hydrographic Office (IHO) </w:t>
      </w:r>
      <w:r w:rsidR="00394845">
        <w:t xml:space="preserve">and their </w:t>
      </w:r>
      <w:r>
        <w:t>Working Groups.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5B62F9AB" w:rsidR="00E55927" w:rsidRPr="007A395D" w:rsidRDefault="007F1ACC" w:rsidP="00F36489">
      <w:pPr>
        <w:pStyle w:val="BodyText"/>
      </w:pPr>
      <w:r>
        <w:t xml:space="preserve">This paper is intended to orient the ARM committee to the progress of MRN development to date and to provide a listing of reference material for review. 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46FA0D6" w14:textId="1AE1EBB2" w:rsidR="00480B61" w:rsidRDefault="00394845" w:rsidP="00F36489">
      <w:pPr>
        <w:pStyle w:val="BodyText"/>
      </w:pPr>
      <w:bookmarkStart w:id="0" w:name="_Hlk525612686"/>
      <w:r>
        <w:t xml:space="preserve">IHO </w:t>
      </w:r>
      <w:r w:rsidR="00226D7E">
        <w:t xml:space="preserve">S-100 </w:t>
      </w:r>
      <w:r w:rsidR="00226D7E" w:rsidRPr="00226D7E">
        <w:t>TSM6-4.2 MRN Guidance</w:t>
      </w:r>
      <w:bookmarkEnd w:id="0"/>
      <w:r w:rsidR="00974773">
        <w:t>;</w:t>
      </w:r>
    </w:p>
    <w:p w14:paraId="553E55ED" w14:textId="39AC9291" w:rsidR="00E55927" w:rsidRPr="00F36489" w:rsidRDefault="00394845" w:rsidP="00F36489">
      <w:pPr>
        <w:pStyle w:val="BodyText"/>
      </w:pPr>
      <w:r>
        <w:t xml:space="preserve">IHO </w:t>
      </w:r>
      <w:r w:rsidR="00480B61">
        <w:t xml:space="preserve">S-100 </w:t>
      </w:r>
      <w:r w:rsidR="00480B61" w:rsidRPr="00226D7E">
        <w:t>TSM6-4.2 MRN Guidance</w:t>
      </w:r>
      <w:r w:rsidR="00480B61">
        <w:t xml:space="preserve"> (Presentation)</w:t>
      </w:r>
      <w:r w:rsidR="00E55927" w:rsidRPr="00F36489"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687F0B13" w:rsidR="00A446C9" w:rsidRPr="007A395D" w:rsidRDefault="00A26E19" w:rsidP="00F36489">
      <w:pPr>
        <w:pStyle w:val="BodyText"/>
      </w:pPr>
      <w:r>
        <w:t xml:space="preserve">The MRN initiative </w:t>
      </w:r>
      <w:r w:rsidR="00394845">
        <w:t xml:space="preserve">which </w:t>
      </w:r>
      <w:r>
        <w:t>has been developed within the ENAV Committee throughout several sessions</w:t>
      </w:r>
      <w:r w:rsidR="00394845">
        <w:t xml:space="preserve"> and their work </w:t>
      </w:r>
      <w:r>
        <w:t xml:space="preserve">has been widely agreed upon as </w:t>
      </w:r>
      <w:r w:rsidR="00394845">
        <w:t>the</w:t>
      </w:r>
      <w:r>
        <w:t xml:space="preserve"> methodology to provide a machine to machine (M2M) data sharing capability.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22E41F6B" w:rsidR="00F25BF4" w:rsidRPr="007A395D" w:rsidRDefault="00A26E19" w:rsidP="00F36489">
      <w:pPr>
        <w:pStyle w:val="BodyText"/>
      </w:pPr>
      <w:r>
        <w:t xml:space="preserve">The MRN initiative is in a mature state and nearly complete.  Continuation of MRN development has been assigned to the ARM Committee with only a few details </w:t>
      </w:r>
      <w:r w:rsidR="00394845">
        <w:t xml:space="preserve">remaining that </w:t>
      </w:r>
      <w:r>
        <w:t>requir</w:t>
      </w:r>
      <w:r w:rsidR="00394845">
        <w:t>e</w:t>
      </w:r>
      <w:r>
        <w:t xml:space="preserve"> work.  The desired outcome </w:t>
      </w:r>
      <w:r>
        <w:lastRenderedPageBreak/>
        <w:t xml:space="preserve">of MRN is the ability to exchange data in a M2M environment within the S-100 Product Specification environment as well </w:t>
      </w:r>
      <w:r w:rsidR="00394845">
        <w:t>as</w:t>
      </w:r>
      <w:r>
        <w:t xml:space="preserve"> the Maritime Cloud.</w:t>
      </w:r>
    </w:p>
    <w:p w14:paraId="1D083D92" w14:textId="56B9653B" w:rsidR="00180DDA" w:rsidRPr="007A395D" w:rsidRDefault="00180DDA" w:rsidP="00605E43">
      <w:pPr>
        <w:pStyle w:val="Heading1"/>
      </w:pPr>
      <w:r w:rsidRPr="007A395D">
        <w:t>References</w:t>
      </w:r>
    </w:p>
    <w:p w14:paraId="00EC0BCC" w14:textId="25A57384" w:rsidR="00180DDA" w:rsidRPr="00A1107C" w:rsidRDefault="00226D7E" w:rsidP="00F36489">
      <w:pPr>
        <w:pStyle w:val="References"/>
        <w:rPr>
          <w:lang w:eastAsia="de-DE"/>
        </w:rPr>
      </w:pPr>
      <w:r>
        <w:rPr>
          <w:lang w:val="en-US"/>
        </w:rPr>
        <w:t>Marine Resource Name</w:t>
      </w:r>
      <w:r w:rsidRPr="00226D7E">
        <w:rPr>
          <w:lang w:val="en-US"/>
        </w:rPr>
        <w:t xml:space="preserve"> </w:t>
      </w:r>
      <w:r>
        <w:rPr>
          <w:lang w:val="en-US"/>
        </w:rPr>
        <w:t>(</w:t>
      </w:r>
      <w:r w:rsidRPr="00226D7E">
        <w:rPr>
          <w:lang w:val="en-US"/>
        </w:rPr>
        <w:t>ENAV17-</w:t>
      </w:r>
      <w:r w:rsidR="00A1107C">
        <w:rPr>
          <w:lang w:val="en-US"/>
        </w:rPr>
        <w:t>9.14</w:t>
      </w:r>
      <w:r>
        <w:rPr>
          <w:lang w:val="en-US"/>
        </w:rPr>
        <w:t>)</w:t>
      </w:r>
    </w:p>
    <w:p w14:paraId="574D57B3" w14:textId="649D2995" w:rsidR="00A1107C" w:rsidRPr="00480B61" w:rsidRDefault="00A1107C" w:rsidP="00A1107C">
      <w:pPr>
        <w:pStyle w:val="References"/>
      </w:pPr>
      <w:r>
        <w:t>Liaison Note to PAP - ENAV Proposal on Unique Identifiers for Maritime Resources (ENAV17-14.1.6)</w:t>
      </w:r>
    </w:p>
    <w:p w14:paraId="5EC724A5" w14:textId="06C0349F" w:rsidR="00480B61" w:rsidRDefault="007F1ACC" w:rsidP="00F36489">
      <w:pPr>
        <w:pStyle w:val="References"/>
        <w:rPr>
          <w:lang w:eastAsia="de-DE"/>
        </w:rPr>
      </w:pPr>
      <w:r>
        <w:rPr>
          <w:lang w:eastAsia="de-DE"/>
        </w:rPr>
        <w:t>Draft Guideline on Unique Identifier for Maritime Resources (ENAV17-14.1.5)</w:t>
      </w:r>
    </w:p>
    <w:p w14:paraId="16AF6000" w14:textId="331452EF" w:rsidR="007F1ACC" w:rsidRDefault="007F1ACC" w:rsidP="00F36489">
      <w:pPr>
        <w:pStyle w:val="References"/>
        <w:rPr>
          <w:lang w:eastAsia="de-DE"/>
        </w:rPr>
      </w:pPr>
      <w:r>
        <w:rPr>
          <w:lang w:eastAsia="de-DE"/>
        </w:rPr>
        <w:t>Proposal for MRN Management (ENAV21-9.5)</w:t>
      </w:r>
    </w:p>
    <w:p w14:paraId="2DBE5E30" w14:textId="25C59954" w:rsidR="007F1ACC" w:rsidRPr="007A395D" w:rsidRDefault="007F1ACC" w:rsidP="00F36489">
      <w:pPr>
        <w:pStyle w:val="References"/>
        <w:rPr>
          <w:lang w:eastAsia="de-DE"/>
        </w:rPr>
      </w:pPr>
      <w:r>
        <w:rPr>
          <w:lang w:eastAsia="de-DE"/>
        </w:rPr>
        <w:t>Management of MRN post plenary V1 (ENAV21-14.1.8)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8B697F8" w:rsidR="00F25BF4" w:rsidRPr="007A395D" w:rsidRDefault="00F25BF4" w:rsidP="00F36489">
      <w:pPr>
        <w:pStyle w:val="BodyText"/>
      </w:pPr>
      <w:r w:rsidRPr="007A395D">
        <w:t xml:space="preserve">The Committee is requested to: </w:t>
      </w:r>
    </w:p>
    <w:p w14:paraId="41A1E375" w14:textId="24B166A1" w:rsidR="00F25BF4" w:rsidRPr="007A395D" w:rsidRDefault="00226D7E" w:rsidP="00F36489">
      <w:pPr>
        <w:pStyle w:val="List1"/>
        <w:numPr>
          <w:ilvl w:val="0"/>
          <w:numId w:val="39"/>
        </w:numPr>
      </w:pPr>
      <w:r>
        <w:t>Consider this paper.</w:t>
      </w:r>
    </w:p>
    <w:p w14:paraId="7A9FD49F" w14:textId="15257987" w:rsidR="00F25BF4" w:rsidRPr="007A395D" w:rsidRDefault="00226D7E" w:rsidP="00F36489">
      <w:pPr>
        <w:pStyle w:val="List1"/>
      </w:pPr>
      <w:r>
        <w:t xml:space="preserve">Assign continuation of </w:t>
      </w:r>
      <w:r w:rsidR="007F1ACC">
        <w:t>MRN development</w:t>
      </w:r>
      <w:r>
        <w:t xml:space="preserve"> to a Joint IALA-IHO Task Group</w:t>
      </w:r>
      <w:r w:rsidR="00CF52C2">
        <w:t>.</w:t>
      </w:r>
      <w:bookmarkStart w:id="1" w:name="_GoBack"/>
      <w:bookmarkEnd w:id="1"/>
    </w:p>
    <w:p w14:paraId="16AE6650" w14:textId="1F9F641C" w:rsidR="004D1D85" w:rsidRPr="007A395D" w:rsidRDefault="004D1D85" w:rsidP="00226D7E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BE971D" w14:textId="77777777" w:rsidR="007A2AEA" w:rsidRDefault="007A2AEA" w:rsidP="00362CD9">
      <w:r>
        <w:separator/>
      </w:r>
    </w:p>
    <w:p w14:paraId="4BB7F506" w14:textId="77777777" w:rsidR="007A2AEA" w:rsidRDefault="007A2AEA"/>
    <w:p w14:paraId="6B3FB793" w14:textId="77777777" w:rsidR="007A2AEA" w:rsidRDefault="007A2AEA"/>
  </w:endnote>
  <w:endnote w:type="continuationSeparator" w:id="0">
    <w:p w14:paraId="7176AC93" w14:textId="77777777" w:rsidR="007A2AEA" w:rsidRDefault="007A2AEA" w:rsidP="00362CD9">
      <w:r>
        <w:continuationSeparator/>
      </w:r>
    </w:p>
    <w:p w14:paraId="70C76F26" w14:textId="77777777" w:rsidR="007A2AEA" w:rsidRDefault="007A2AEA"/>
    <w:p w14:paraId="2DFFE670" w14:textId="77777777" w:rsidR="007A2AEA" w:rsidRDefault="007A2A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CF52C2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96E1D8" w14:textId="77777777" w:rsidR="007A2AEA" w:rsidRDefault="007A2AEA" w:rsidP="00362CD9">
      <w:r>
        <w:separator/>
      </w:r>
    </w:p>
    <w:p w14:paraId="3562E38D" w14:textId="77777777" w:rsidR="007A2AEA" w:rsidRDefault="007A2AEA"/>
    <w:p w14:paraId="2DC06806" w14:textId="77777777" w:rsidR="007A2AEA" w:rsidRDefault="007A2AEA"/>
  </w:footnote>
  <w:footnote w:type="continuationSeparator" w:id="0">
    <w:p w14:paraId="07387E17" w14:textId="77777777" w:rsidR="007A2AEA" w:rsidRDefault="007A2AEA" w:rsidP="00362CD9">
      <w:r>
        <w:continuationSeparator/>
      </w:r>
    </w:p>
    <w:p w14:paraId="1D49FABF" w14:textId="77777777" w:rsidR="007A2AEA" w:rsidRDefault="007A2AEA"/>
    <w:p w14:paraId="3A252251" w14:textId="77777777" w:rsidR="007A2AEA" w:rsidRDefault="007A2AEA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4D4B1B" w:rsidRDefault="007A2AEA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A2AEA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7A2AEA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26D7E"/>
    <w:rsid w:val="00243228"/>
    <w:rsid w:val="00251483"/>
    <w:rsid w:val="00255CAA"/>
    <w:rsid w:val="002608E2"/>
    <w:rsid w:val="00264305"/>
    <w:rsid w:val="00265CED"/>
    <w:rsid w:val="002922FC"/>
    <w:rsid w:val="002A0346"/>
    <w:rsid w:val="002A4487"/>
    <w:rsid w:val="002A492F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56CD0"/>
    <w:rsid w:val="00362CD9"/>
    <w:rsid w:val="003761CA"/>
    <w:rsid w:val="00380DAF"/>
    <w:rsid w:val="00394845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80B61"/>
    <w:rsid w:val="004D1D85"/>
    <w:rsid w:val="004D3C3A"/>
    <w:rsid w:val="004D4B1B"/>
    <w:rsid w:val="004E1CD1"/>
    <w:rsid w:val="005107EB"/>
    <w:rsid w:val="0051149C"/>
    <w:rsid w:val="00521345"/>
    <w:rsid w:val="00526DF0"/>
    <w:rsid w:val="00540191"/>
    <w:rsid w:val="00545CC4"/>
    <w:rsid w:val="00551FFF"/>
    <w:rsid w:val="005607A2"/>
    <w:rsid w:val="005622DA"/>
    <w:rsid w:val="005626A9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92D7D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2AEA"/>
    <w:rsid w:val="007A395D"/>
    <w:rsid w:val="007C346C"/>
    <w:rsid w:val="007D7171"/>
    <w:rsid w:val="007E09BC"/>
    <w:rsid w:val="007F1ACC"/>
    <w:rsid w:val="0080294B"/>
    <w:rsid w:val="008135CD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A6C71"/>
    <w:rsid w:val="008B71A4"/>
    <w:rsid w:val="008C0003"/>
    <w:rsid w:val="008D1694"/>
    <w:rsid w:val="008D34CB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74773"/>
    <w:rsid w:val="009826B2"/>
    <w:rsid w:val="009831C0"/>
    <w:rsid w:val="0099161D"/>
    <w:rsid w:val="009B5263"/>
    <w:rsid w:val="009C37DA"/>
    <w:rsid w:val="00A0389B"/>
    <w:rsid w:val="00A1107C"/>
    <w:rsid w:val="00A26E19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C6E6E"/>
    <w:rsid w:val="00CF1871"/>
    <w:rsid w:val="00CF52C2"/>
    <w:rsid w:val="00D019CE"/>
    <w:rsid w:val="00D1133E"/>
    <w:rsid w:val="00D17A34"/>
    <w:rsid w:val="00D26628"/>
    <w:rsid w:val="00D332B3"/>
    <w:rsid w:val="00D55207"/>
    <w:rsid w:val="00D81801"/>
    <w:rsid w:val="00D866D5"/>
    <w:rsid w:val="00D92B45"/>
    <w:rsid w:val="00D95962"/>
    <w:rsid w:val="00DC389B"/>
    <w:rsid w:val="00DE2FEE"/>
    <w:rsid w:val="00E00BE9"/>
    <w:rsid w:val="00E22A11"/>
    <w:rsid w:val="00E27902"/>
    <w:rsid w:val="00E31E5C"/>
    <w:rsid w:val="00E44DD2"/>
    <w:rsid w:val="00E558C3"/>
    <w:rsid w:val="00E55927"/>
    <w:rsid w:val="00E55BC2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A41C7-E9E6-4909-B98F-FCCAE6FB0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4</cp:revision>
  <dcterms:created xsi:type="dcterms:W3CDTF">2018-10-03T16:59:00Z</dcterms:created>
  <dcterms:modified xsi:type="dcterms:W3CDTF">2018-10-03T17:00:00Z</dcterms:modified>
</cp:coreProperties>
</file>